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附件二：</w:t>
      </w:r>
    </w:p>
    <w:p>
      <w:pPr>
        <w:ind w:firstLine="321" w:firstLineChars="10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第六届“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全国大中专教材金牌编辑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”</w:t>
      </w:r>
    </w:p>
    <w:p>
      <w:pPr>
        <w:ind w:firstLine="321" w:firstLineChars="1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推优活动报名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1、基本信息</w:t>
      </w:r>
    </w:p>
    <w:tbl>
      <w:tblPr>
        <w:tblStyle w:val="2"/>
        <w:tblpPr w:leftFromText="180" w:rightFromText="180" w:vertAnchor="text" w:horzAnchor="page" w:tblpX="1600" w:tblpY="36"/>
        <w:tblOverlap w:val="never"/>
        <w:tblW w:w="89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560"/>
        <w:gridCol w:w="1935"/>
        <w:gridCol w:w="1080"/>
        <w:gridCol w:w="915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678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推优类别</w:t>
            </w:r>
          </w:p>
        </w:tc>
        <w:tc>
          <w:tcPr>
            <w:tcW w:w="678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最高学历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（学位）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毕业院校 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及所学专业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参加工作年月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出版专业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资格认证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现工作部门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编辑职称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现工作岗位 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及担任职务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本人履历</w:t>
            </w:r>
          </w:p>
        </w:tc>
        <w:tc>
          <w:tcPr>
            <w:tcW w:w="6780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参考格式：1990 年 7 月至 1996 年 10 月，某单位某部门编辑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编辑业务专长及代表性著作、成果</w:t>
            </w:r>
          </w:p>
        </w:tc>
        <w:tc>
          <w:tcPr>
            <w:tcW w:w="6780" w:type="dxa"/>
            <w:gridSpan w:val="5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编辑业务专长：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代表性著作、成果：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获奖情况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（奖项名称、等级）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780" w:type="dxa"/>
            <w:gridSpan w:val="5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（按奖项获得先后排序）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参考格式：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1.2012 年，获第十一届韬奋出版奖，国家级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工作业绩及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业界贡献摘要</w:t>
            </w:r>
          </w:p>
        </w:tc>
        <w:tc>
          <w:tcPr>
            <w:tcW w:w="67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（字数控制在2000字以内）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代表作</w:t>
      </w:r>
      <w:r>
        <w:rPr>
          <w:rFonts w:hint="eastAsia" w:ascii="仿宋" w:hAnsi="仿宋" w:eastAsia="仿宋" w:cs="仿宋"/>
          <w:sz w:val="32"/>
          <w:szCs w:val="32"/>
        </w:rPr>
        <w:t>信息（提交多个可复制此表格填写）</w:t>
      </w:r>
    </w:p>
    <w:tbl>
      <w:tblPr>
        <w:tblStyle w:val="2"/>
        <w:tblW w:w="897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073"/>
        <w:gridCol w:w="2182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教材名称</w:t>
            </w:r>
          </w:p>
        </w:tc>
        <w:tc>
          <w:tcPr>
            <w:tcW w:w="63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ISBN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出版时间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教材主要作者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作者所在单位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适用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分级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适用专业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配套资源种类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差错率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年均发行量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重印次数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获奖情况</w:t>
            </w:r>
          </w:p>
        </w:tc>
        <w:tc>
          <w:tcPr>
            <w:tcW w:w="63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教材特色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及建设目标</w:t>
            </w:r>
          </w:p>
        </w:tc>
        <w:tc>
          <w:tcPr>
            <w:tcW w:w="6327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简述说明教材在编写体系、课程内容与教学资源相结合等方面的特色，概述教材的建设目标。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简介</w:t>
            </w:r>
          </w:p>
        </w:tc>
        <w:tc>
          <w:tcPr>
            <w:tcW w:w="63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高校受欢迎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教材TOP</w:t>
            </w:r>
          </w:p>
        </w:tc>
        <w:tc>
          <w:tcPr>
            <w:tcW w:w="63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本教材是否参与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（限报1本）</w:t>
            </w:r>
          </w:p>
        </w:tc>
      </w:tr>
    </w:tbl>
    <w:p>
      <w:pPr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发表文章、学术论文及刊发情况</w:t>
      </w:r>
    </w:p>
    <w:tbl>
      <w:tblPr>
        <w:tblStyle w:val="2"/>
        <w:tblW w:w="897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5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7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文章题目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刊物及刊发时间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52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18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752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18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52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18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52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18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I4MjQ3OTM1ZTQwNmNmM2RkNjU1NzdmNjIwZTgifQ=="/>
  </w:docVars>
  <w:rsids>
    <w:rsidRoot w:val="00000000"/>
    <w:rsid w:val="4CA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WH</dc:creator>
  <cp:lastModifiedBy>Ares.W</cp:lastModifiedBy>
  <dcterms:modified xsi:type="dcterms:W3CDTF">2023-11-10T02:38:16Z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83DCDF3B6B8B48C48620DEC1CA132828_12</vt:lpwstr>
  </property>
</Properties>
</file>